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41E4" w14:textId="77777777" w:rsidR="001E6816" w:rsidRPr="00E5779B" w:rsidRDefault="004F3AF3" w:rsidP="001E6816">
      <w:pPr>
        <w:spacing w:after="0" w:line="240" w:lineRule="auto"/>
        <w:ind w:firstLine="540"/>
        <w:jc w:val="right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bookmarkStart w:id="0" w:name="_GoBack"/>
      <w:bookmarkEnd w:id="0"/>
      <w:r w:rsidRPr="00E5779B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Приложение № 11</w:t>
      </w:r>
    </w:p>
    <w:p w14:paraId="5AB5B84B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86C07D1" w14:textId="77777777" w:rsidR="007B3F9C" w:rsidRPr="00E5779B" w:rsidRDefault="004F3AF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337485FD" w14:textId="77777777" w:rsidR="007B3F9C" w:rsidRPr="00E5779B" w:rsidRDefault="004F3AF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холодному, горячем</w:t>
      </w:r>
      <w:r w:rsidR="00BF53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 водоснабжению, водоотведению,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отоплению, электроснабжению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18450312" w14:textId="77777777" w:rsidR="007B3F9C" w:rsidRPr="00E5779B" w:rsidRDefault="0007226E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ресурсоснабжающими организациями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  <w:r w:rsidR="00BF53D3">
        <w:rPr>
          <w:rFonts w:ascii="Arial" w:eastAsia="Times New Roman" w:hAnsi="Arial" w:cs="Arial"/>
          <w:b/>
          <w:sz w:val="20"/>
          <w:szCs w:val="20"/>
          <w:lang w:eastAsia="ru-RU"/>
        </w:rPr>
        <w:t>, ПАО «КГК», АО «Водный союз».</w:t>
      </w:r>
    </w:p>
    <w:p w14:paraId="2A9379F2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B9F96D" w14:textId="77777777" w:rsidR="007B3F9C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</w:t>
      </w:r>
      <w:r w:rsidR="00BF53D3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BF53D3">
        <w:rPr>
          <w:rFonts w:ascii="Arial" w:eastAsia="Times New Roman" w:hAnsi="Arial" w:cs="Arial"/>
          <w:sz w:val="20"/>
          <w:szCs w:val="20"/>
          <w:lang w:eastAsia="ru-RU"/>
        </w:rPr>
        <w:t>ул. Некрасова, дом 41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01.03.2025г.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 xml:space="preserve">тавления коммунальной услуги </w:t>
      </w:r>
      <w:r w:rsidR="00BB182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холодному, горячему водоснабжению, водоотведению, отоплению, электроснабжению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 организациями АО «ЭК «Восток», ПАО «КГК», АО «Водный союз»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7A2B37F" w14:textId="77777777" w:rsidR="007B3F9C" w:rsidRPr="00E5779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CCF45E" w14:textId="77777777" w:rsidR="003D40D4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CC77CD6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7C0CEA8A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К. Мяготина, 60А (режим работы: пн-пт с 9.00 до 18.00);</w:t>
      </w:r>
    </w:p>
    <w:p w14:paraId="168EB74E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39/1 (режим работы: пн-пт с 8.00 до 17.00);</w:t>
      </w:r>
    </w:p>
    <w:p w14:paraId="7C1AF8E2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Гагарина, 7, корпус 1 (режим работы: пн-пт с 8.00 до 18.00);</w:t>
      </w:r>
    </w:p>
    <w:p w14:paraId="31CAF63B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Советская, 94 (режим работы: пн-пт с 9.00 до 18.00, с 15 по 25 число офис также работает в субботу с 8:00 до 17:00);</w:t>
      </w:r>
    </w:p>
    <w:p w14:paraId="52550049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Дзержинского, 2Д (режим работы: пн-пт с 9.00 до 18.00, обед с 13.00 – до 14.00);</w:t>
      </w:r>
    </w:p>
    <w:p w14:paraId="21F8DBF8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Техническая, 17 (режим работы: пн-пт с 8.00 до 17.00, обед с 12.30 – до 13.30);</w:t>
      </w:r>
    </w:p>
    <w:p w14:paraId="631B7EB3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Карбышева, 44В (режим работы: пн-пт с 9.00 до 18.00, обед с 13.00 – до 14.00);</w:t>
      </w:r>
    </w:p>
    <w:p w14:paraId="30D88F6A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пн-пт с 9.00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18.00, обед с 13.00 – до 14.00)</w:t>
      </w:r>
    </w:p>
    <w:p w14:paraId="7F02AF0B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023B86" w14:textId="77777777" w:rsidR="00843361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61B24757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67AF46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17BBBBAB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181B3B2F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67BA260E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6B52D8D3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64550C83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lastRenderedPageBreak/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2DCDF327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50F5F8C8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0755F3CA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07764BC7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6045B807" w14:textId="77777777" w:rsidR="001432B9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6DB1E139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6D1086">
          <w:rPr>
            <w:rFonts w:ascii="Arial" w:hAnsi="Arial" w:cs="Arial"/>
            <w:color w:val="21262B"/>
            <w:sz w:val="20"/>
            <w:szCs w:val="20"/>
          </w:rPr>
          <w:t>«Личном кабинете»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 платёжных систем VISA, MasterCard, Visa </w:t>
      </w:r>
      <w:r w:rsidR="00BF53D3" w:rsidRPr="006D1086">
        <w:rPr>
          <w:rFonts w:ascii="Arial" w:hAnsi="Arial" w:cs="Arial"/>
          <w:color w:val="21262B"/>
          <w:sz w:val="20"/>
          <w:szCs w:val="20"/>
        </w:rPr>
        <w:t>Electra</w:t>
      </w:r>
      <w:r w:rsidRPr="006D1086">
        <w:rPr>
          <w:rFonts w:ascii="Arial" w:hAnsi="Arial" w:cs="Arial"/>
          <w:color w:val="21262B"/>
          <w:sz w:val="20"/>
          <w:szCs w:val="20"/>
        </w:rPr>
        <w:t>, МИР и СБП);</w:t>
      </w:r>
    </w:p>
    <w:p w14:paraId="5C1A2B23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6D1086">
          <w:rPr>
            <w:rFonts w:ascii="Arial" w:hAnsi="Arial" w:cs="Arial"/>
            <w:color w:val="21262B"/>
            <w:sz w:val="20"/>
            <w:szCs w:val="20"/>
          </w:rPr>
          <w:t>«Узнать задолженность/оплатить»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компании;</w:t>
      </w:r>
    </w:p>
    <w:p w14:paraId="72F5B90D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мобильном  приложении </w:t>
      </w:r>
      <w:hyperlink r:id="rId10" w:history="1">
        <w:r w:rsidRPr="006D1086">
          <w:rPr>
            <w:rFonts w:ascii="Arial" w:hAnsi="Arial" w:cs="Arial"/>
            <w:color w:val="21262B"/>
            <w:sz w:val="20"/>
            <w:szCs w:val="20"/>
          </w:rPr>
          <w:t>«Коммуналка Онлайн»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; </w:t>
      </w:r>
    </w:p>
    <w:p w14:paraId="57C911AC" w14:textId="77777777" w:rsidR="009C4129" w:rsidRPr="006D1086" w:rsidRDefault="000A3DAF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hyperlink r:id="rId11" w:history="1">
        <w:r w:rsidR="009C4129" w:rsidRPr="006D1086">
          <w:rPr>
            <w:rFonts w:ascii="Arial" w:hAnsi="Arial" w:cs="Arial"/>
            <w:color w:val="21262B"/>
            <w:sz w:val="20"/>
            <w:szCs w:val="20"/>
          </w:rPr>
          <w:t>в офисах АО «ЭК «Восток» в городе Кургане</w:t>
        </w:r>
      </w:hyperlink>
      <w:r w:rsidR="009C4129" w:rsidRPr="006D1086">
        <w:rPr>
          <w:rFonts w:ascii="Arial" w:hAnsi="Arial" w:cs="Arial"/>
          <w:color w:val="21262B"/>
          <w:sz w:val="20"/>
          <w:szCs w:val="20"/>
        </w:rPr>
        <w:t> (в том числе с помощью платёжной банковской карты);</w:t>
      </w:r>
    </w:p>
    <w:p w14:paraId="57B7C754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4066C52C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41A6F2CA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«СбербанкОнлайн» (при себе иметь платёжный документ);</w:t>
      </w:r>
    </w:p>
    <w:p w14:paraId="3CBD0600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3A9C06F1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ООО «Кетовский коммерческий банк» (при себе иметь платёжный документ);</w:t>
      </w:r>
    </w:p>
    <w:p w14:paraId="0EC31655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6D3C78FE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14:paraId="43FA985E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«ФК Открытие» (при себе иметь платёжный документ);</w:t>
      </w:r>
    </w:p>
    <w:p w14:paraId="7FB41DCB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14:paraId="3BE7F82C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4D287A8A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24F1CFB5" w14:textId="77777777" w:rsidR="00603B27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6BBA28D8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BDDB5B" w14:textId="77777777" w:rsidR="001432B9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учета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19519B0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2007306F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4ED9CE57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14CDCC68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36275B5E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Личный кабинет, который находится на главной странице сайта АО «ЭК «Восток»;</w:t>
      </w:r>
    </w:p>
    <w:p w14:paraId="1EE8F7B9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 бесплатному многоканальному номеру телефона 8 800 250-60-06 (круглосуточно в автоматическом режиме, ответа оператора ждать не нужно, следуйте инструкции автоинформатора). При возникновении вопросов – свяжитесь с оператором (в будние дни с 8:00 до 18:00; с 15 по 25 число с 8:00 до 18:00 в будние дни, в субботу с 8:00 до 17:00, воскресенье — выходной день; </w:t>
      </w:r>
    </w:p>
    <w:p w14:paraId="6A742E20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моноблоки, расположенные в пунктах приема платежей ЕРЦ «Прогресс» и центрах обслуживания клиентов АО «ЭК «Восток»;</w:t>
      </w:r>
    </w:p>
    <w:p w14:paraId="061A6B21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SMS на номер 8 919 921-96-54. Стоимость SMS равна номинальной стоимости, установленной вашим оператором связи. Скачать инструкцию по передаче показаний;</w:t>
      </w:r>
    </w:p>
    <w:p w14:paraId="3E8C7AE0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онлайн-сервис «Передача показаний», который находится на главной странице сайта АО «ЭК «Восток»;</w:t>
      </w:r>
    </w:p>
    <w:p w14:paraId="2E52AB75" w14:textId="77777777" w:rsidR="00AC5104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мобильное приложение «Коммуналка Онлайн».</w:t>
      </w:r>
    </w:p>
    <w:p w14:paraId="3488774E" w14:textId="77777777" w:rsidR="00160D8F" w:rsidRDefault="00160D8F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D8F">
        <w:rPr>
          <w:rFonts w:ascii="Arial" w:eastAsia="Times New Roman" w:hAnsi="Arial" w:cs="Arial"/>
          <w:sz w:val="20"/>
          <w:szCs w:val="20"/>
          <w:lang w:eastAsia="ru-RU"/>
        </w:rPr>
        <w:t>Инструкция по передаче показаний на номер 8 800 250-60-06 в автоматическом режим</w:t>
      </w:r>
      <w:r w:rsidR="009457C3">
        <w:rPr>
          <w:rFonts w:ascii="Arial" w:eastAsia="Times New Roman" w:hAnsi="Arial" w:cs="Arial"/>
          <w:sz w:val="20"/>
          <w:szCs w:val="20"/>
          <w:lang w:eastAsia="ru-RU"/>
        </w:rPr>
        <w:t>е</w:t>
      </w:r>
    </w:p>
    <w:p w14:paraId="7255AFF8" w14:textId="77777777" w:rsidR="009C4129" w:rsidRPr="00E5779B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C4CA59E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037A873A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0EA273F8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0947B7E8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1F66E559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4979454C" w14:textId="77777777" w:rsidR="002C0C6F" w:rsidRPr="00E5779B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4C6456C4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17518" w14:textId="77777777" w:rsidR="00CE4403" w:rsidRPr="00E5779B" w:rsidRDefault="00CE4403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4403" w:rsidRPr="00E5779B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947CB" w14:textId="77777777" w:rsidR="000A3DAF" w:rsidRDefault="000A3DAF" w:rsidP="008C59F8">
      <w:pPr>
        <w:spacing w:after="0" w:line="240" w:lineRule="auto"/>
      </w:pPr>
      <w:r>
        <w:separator/>
      </w:r>
    </w:p>
  </w:endnote>
  <w:endnote w:type="continuationSeparator" w:id="0">
    <w:p w14:paraId="5840D595" w14:textId="77777777" w:rsidR="000A3DAF" w:rsidRDefault="000A3DAF" w:rsidP="008C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625B" w14:textId="77777777" w:rsidR="00F05388" w:rsidRDefault="000A3DAF">
    <w:r>
      <w:pict w14:anchorId="096601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0DC83" w14:textId="2B55083A" w:rsidR="00843361" w:rsidRPr="002C0C6F" w:rsidRDefault="004F3AF3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C363FC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45F86482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D682" w14:textId="77777777" w:rsidR="00F05388" w:rsidRDefault="000A3DAF">
    <w:r>
      <w:pict w14:anchorId="2BDEF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0288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8A90" w14:textId="77777777" w:rsidR="000A3DAF" w:rsidRDefault="000A3DAF" w:rsidP="008C59F8">
      <w:pPr>
        <w:spacing w:after="0" w:line="240" w:lineRule="auto"/>
      </w:pPr>
      <w:r>
        <w:separator/>
      </w:r>
    </w:p>
  </w:footnote>
  <w:footnote w:type="continuationSeparator" w:id="0">
    <w:p w14:paraId="42284A99" w14:textId="77777777" w:rsidR="000A3DAF" w:rsidRDefault="000A3DAF" w:rsidP="008C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38D4"/>
    <w:multiLevelType w:val="hybridMultilevel"/>
    <w:tmpl w:val="C2ACBCFA"/>
    <w:lvl w:ilvl="0" w:tplc="561C025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FF2E20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AFCB2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3D8B69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28FB8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8142F3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53233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B166D2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79C33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31A26DF"/>
    <w:multiLevelType w:val="hybridMultilevel"/>
    <w:tmpl w:val="D4DEC0BA"/>
    <w:lvl w:ilvl="0" w:tplc="32322D3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1EE75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8EA3A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D4211A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1AE90D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2749F0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EF4FD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9D0DCC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3864F5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3DAF"/>
    <w:rsid w:val="000A4097"/>
    <w:rsid w:val="001372F7"/>
    <w:rsid w:val="001432B9"/>
    <w:rsid w:val="00160D8F"/>
    <w:rsid w:val="001E6816"/>
    <w:rsid w:val="001F25FD"/>
    <w:rsid w:val="00293838"/>
    <w:rsid w:val="002C0C6F"/>
    <w:rsid w:val="00321BCF"/>
    <w:rsid w:val="003D40D4"/>
    <w:rsid w:val="0042425D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746A9"/>
    <w:rsid w:val="007B3F9C"/>
    <w:rsid w:val="007F31B0"/>
    <w:rsid w:val="00843361"/>
    <w:rsid w:val="00891D93"/>
    <w:rsid w:val="008C59F8"/>
    <w:rsid w:val="008D3143"/>
    <w:rsid w:val="008E50CD"/>
    <w:rsid w:val="00925A76"/>
    <w:rsid w:val="009457C3"/>
    <w:rsid w:val="009B4DDC"/>
    <w:rsid w:val="009C4129"/>
    <w:rsid w:val="009E54CF"/>
    <w:rsid w:val="00AC5104"/>
    <w:rsid w:val="00B15B8F"/>
    <w:rsid w:val="00B21F01"/>
    <w:rsid w:val="00B769F0"/>
    <w:rsid w:val="00BB1824"/>
    <w:rsid w:val="00BF093F"/>
    <w:rsid w:val="00BF53D3"/>
    <w:rsid w:val="00C07F30"/>
    <w:rsid w:val="00C363FC"/>
    <w:rsid w:val="00C7037E"/>
    <w:rsid w:val="00CA5738"/>
    <w:rsid w:val="00CC6065"/>
    <w:rsid w:val="00CE4403"/>
    <w:rsid w:val="00CF7011"/>
    <w:rsid w:val="00D04BFA"/>
    <w:rsid w:val="00D4747A"/>
    <w:rsid w:val="00DD45E2"/>
    <w:rsid w:val="00E5779B"/>
    <w:rsid w:val="00F0040B"/>
    <w:rsid w:val="00F05388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647A49E0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ga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vostok-electra.ru/clients/physical-persons/mobile-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3D96-52B0-4CB3-81EB-7E66F26B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2</cp:revision>
  <dcterms:created xsi:type="dcterms:W3CDTF">2025-02-20T09:37:00Z</dcterms:created>
  <dcterms:modified xsi:type="dcterms:W3CDTF">2025-02-20T09:37:00Z</dcterms:modified>
</cp:coreProperties>
</file>